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F0CD" w14:textId="77777777" w:rsidR="00C13418" w:rsidRDefault="00000000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</w:rPr>
        <w:t>NEDOZVOLJENE AKTIVNOSTI U IZBORNOJ KAMPANJI</w:t>
      </w:r>
    </w:p>
    <w:p w14:paraId="1B69B93F" w14:textId="77777777" w:rsidR="00C13418" w:rsidRDefault="00C13418">
      <w:pPr>
        <w:pStyle w:val="Standard"/>
        <w:jc w:val="center"/>
      </w:pPr>
    </w:p>
    <w:p w14:paraId="41F47862" w14:textId="77777777" w:rsidR="00C13418" w:rsidRDefault="00000000">
      <w:pPr>
        <w:pStyle w:val="Textbody"/>
        <w:spacing w:line="240" w:lineRule="auto"/>
        <w:jc w:val="both"/>
      </w:pPr>
      <w:r>
        <w:rPr>
          <w:rFonts w:ascii="Times New Roman" w:hAnsi="Times New Roman" w:cs="Times New Roman"/>
          <w:color w:val="000000"/>
        </w:rPr>
        <w:t>Agencija za sprečavanje korupcije podseća političke subjekte koji učestvuju u izbornoj kampanji na to da je u toku izborne kampanje političkim subjektima zabranjeno finansiranje aktivnosti humanitarnog karaktera, kao što su:</w:t>
      </w:r>
    </w:p>
    <w:p w14:paraId="5ABB20EA" w14:textId="77777777" w:rsidR="00C13418" w:rsidRDefault="00000000">
      <w:pPr>
        <w:pStyle w:val="Textbody"/>
        <w:spacing w:line="240" w:lineRule="auto"/>
        <w:jc w:val="both"/>
      </w:pPr>
      <w:r>
        <w:rPr>
          <w:rFonts w:ascii="Times New Roman" w:hAnsi="Times New Roman" w:cs="Times New Roman"/>
          <w:color w:val="000000"/>
        </w:rPr>
        <w:t xml:space="preserve"> - organizovanje (i plaćanje) lekarskih pregleda, podela lekova, medicinskih sredstava i aparata i sl, podela promotivnog materijala u vidu paketa sa osnovnim životnim namirnicama (npr. brašno, ulјe, šećer, i sl), podela paketa sa osnovnim higijenskim priborom (npr. toalet papir, deterdžent, hemijska sredstva za održavanje higijene i sl.).</w:t>
      </w:r>
    </w:p>
    <w:p w14:paraId="57EA9EA0" w14:textId="77777777" w:rsidR="00C13418" w:rsidRDefault="00000000">
      <w:pPr>
        <w:pStyle w:val="Textbody"/>
        <w:spacing w:line="240" w:lineRule="auto"/>
        <w:jc w:val="both"/>
      </w:pPr>
      <w:r>
        <w:rPr>
          <w:rFonts w:ascii="Times New Roman" w:hAnsi="Times New Roman"/>
        </w:rPr>
        <w:t>Takođe, politički subjekti u toku izborne kampanje ne mogu da koriste javne resurse, uklјučujući službene prostorije, vozila, veb sajtove i inventar državnih, pokrajinskih i lokalnih organa, javnih ustanova i javnih preduzeća. Ovi javni resursi se ne mogu koristiti ni u svrhe izrade promotivnih spotova političkih stranaka i njihovo objavlјivanje.</w:t>
      </w:r>
    </w:p>
    <w:p w14:paraId="5ED4565C" w14:textId="77777777" w:rsidR="00C13418" w:rsidRDefault="00000000">
      <w:pPr>
        <w:pStyle w:val="Textbody"/>
        <w:spacing w:line="240" w:lineRule="auto"/>
        <w:jc w:val="both"/>
      </w:pPr>
      <w:r>
        <w:rPr>
          <w:rFonts w:ascii="Times New Roman" w:hAnsi="Times New Roman"/>
        </w:rPr>
        <w:t>Od navedenog jedini izuzetak predviđen zakonom je za</w:t>
      </w:r>
      <w:r>
        <w:t xml:space="preserve"> javne funkcionere koji koriste javne resurse, radi zaštite lične bezbednosti, ukoliko je to posebno uređeno propisima iz te oblasti ili odlukom službi koje se staraju o bezbednosti funkcionera. </w:t>
      </w:r>
    </w:p>
    <w:sectPr w:rsidR="00C1341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FA02" w14:textId="77777777" w:rsidR="00350F0F" w:rsidRDefault="00350F0F">
      <w:r>
        <w:separator/>
      </w:r>
    </w:p>
  </w:endnote>
  <w:endnote w:type="continuationSeparator" w:id="0">
    <w:p w14:paraId="070DE7B7" w14:textId="77777777" w:rsidR="00350F0F" w:rsidRDefault="0035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50D5" w14:textId="77777777" w:rsidR="00350F0F" w:rsidRDefault="00350F0F">
      <w:r>
        <w:rPr>
          <w:color w:val="000000"/>
        </w:rPr>
        <w:separator/>
      </w:r>
    </w:p>
  </w:footnote>
  <w:footnote w:type="continuationSeparator" w:id="0">
    <w:p w14:paraId="219E35A7" w14:textId="77777777" w:rsidR="00350F0F" w:rsidRDefault="00350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3418"/>
    <w:rsid w:val="00350F0F"/>
    <w:rsid w:val="005E54BF"/>
    <w:rsid w:val="00A44BD0"/>
    <w:rsid w:val="00C1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F331"/>
  <w15:docId w15:val="{2C3C1AA3-DF0C-4178-B400-36282E51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CommentText">
    <w:name w:val="annotation text"/>
    <w:basedOn w:val="Normal"/>
    <w:rPr>
      <w:rFonts w:cs="Mangal"/>
      <w:sz w:val="20"/>
      <w:szCs w:val="18"/>
    </w:rPr>
  </w:style>
  <w:style w:type="paragraph" w:styleId="Revision">
    <w:name w:val="Revision"/>
    <w:pPr>
      <w:textAlignment w:val="auto"/>
    </w:pPr>
    <w:rPr>
      <w:rFonts w:cs="Mangal"/>
      <w:szCs w:val="21"/>
    </w:rPr>
  </w:style>
  <w:style w:type="character" w:customStyle="1" w:styleId="CommentSubjectChar">
    <w:name w:val="Comment Subject Char"/>
    <w:basedOn w:val="CommentTextChar"/>
    <w:rPr>
      <w:rFonts w:cs="Mangal"/>
      <w:b/>
      <w:bCs/>
      <w:sz w:val="20"/>
      <w:szCs w:val="18"/>
    </w:rPr>
  </w:style>
  <w:style w:type="character" w:customStyle="1" w:styleId="CommentTextChar">
    <w:name w:val="Comment Text Char"/>
    <w:basedOn w:val="DefaultParagraphFont"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Jeličić</dc:creator>
  <cp:lastModifiedBy>Sladjana Jovanović</cp:lastModifiedBy>
  <cp:revision>2</cp:revision>
  <dcterms:created xsi:type="dcterms:W3CDTF">2025-10-02T08:08:00Z</dcterms:created>
  <dcterms:modified xsi:type="dcterms:W3CDTF">2025-10-02T08:08:00Z</dcterms:modified>
</cp:coreProperties>
</file>